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before="40" w:lineRule="auto"/>
        <w:rPr>
          <w:sz w:val="16"/>
          <w:szCs w:val="16"/>
        </w:rPr>
      </w:pPr>
      <w:r w:rsidDel="00000000" w:rsidR="00000000" w:rsidRPr="00000000">
        <w:rPr>
          <w:rtl w:val="0"/>
        </w:rPr>
      </w:r>
    </w:p>
    <w:p w:rsidR="00000000" w:rsidDel="00000000" w:rsidP="00000000" w:rsidRDefault="00000000" w:rsidRPr="00000000" w14:paraId="00000002">
      <w:pPr>
        <w:spacing w:after="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5363210" cy="508000"/>
                <wp:effectExtent b="0" l="0" r="0" t="0"/>
                <wp:wrapSquare wrapText="bothSides" distB="0" distT="0" distL="114300" distR="114300"/>
                <wp:docPr id="4" name=""/>
                <a:graphic>
                  <a:graphicData uri="http://schemas.microsoft.com/office/word/2010/wordprocessingShape">
                    <wps:wsp>
                      <wps:cNvSpPr/>
                      <wps:cNvPr id="2" name="Shape 2"/>
                      <wps:spPr>
                        <a:xfrm>
                          <a:off x="2673920" y="3535525"/>
                          <a:ext cx="5344160" cy="488950"/>
                        </a:xfrm>
                        <a:prstGeom prst="rect">
                          <a:avLst/>
                        </a:prstGeom>
                        <a:solidFill>
                          <a:srgbClr val="000000"/>
                        </a:solidFill>
                        <a:ln>
                          <a:noFill/>
                        </a:ln>
                      </wps:spPr>
                      <wps:txbx>
                        <w:txbxContent>
                          <w:p w:rsidR="00000000" w:rsidDel="00000000" w:rsidP="00000000" w:rsidRDefault="00000000" w:rsidRPr="00000000">
                            <w:pPr>
                              <w:spacing w:after="160" w:before="80" w:line="240"/>
                              <w:ind w:left="0" w:right="0" w:firstLine="0"/>
                              <w:jc w:val="center"/>
                              <w:textDirection w:val="btLr"/>
                            </w:pPr>
                            <w:r w:rsidDel="00000000" w:rsidR="00000000" w:rsidRPr="00000000">
                              <w:rPr>
                                <w:rFonts w:ascii="Calibri" w:cs="Calibri" w:eastAsia="Calibri" w:hAnsi="Calibri"/>
                                <w:b w:val="1"/>
                                <w:i w:val="0"/>
                                <w:smallCaps w:val="1"/>
                                <w:strike w:val="0"/>
                                <w:color w:val="ffffff"/>
                                <w:sz w:val="36"/>
                                <w:vertAlign w:val="baseline"/>
                              </w:rPr>
                              <w:t xml:space="preserve">Booking &amp; Payment Policy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5363210" cy="50800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363210" cy="508000"/>
                        </a:xfrm>
                        <a:prstGeom prst="rect"/>
                        <a:ln/>
                      </pic:spPr>
                    </pic:pic>
                  </a:graphicData>
                </a:graphic>
              </wp:anchor>
            </w:drawing>
          </mc:Fallback>
        </mc:AlternateContent>
      </w:r>
    </w:p>
    <w:p w:rsidR="00000000" w:rsidDel="00000000" w:rsidP="00000000" w:rsidRDefault="00000000" w:rsidRPr="00000000" w14:paraId="00000003">
      <w:pPr>
        <w:keepNext w:val="1"/>
        <w:keepLines w:val="1"/>
        <w:spacing w:after="140" w:before="180" w:lineRule="auto"/>
        <w:rPr>
          <w:sz w:val="22"/>
          <w:szCs w:val="22"/>
        </w:rPr>
      </w:pPr>
      <w:r w:rsidDel="00000000" w:rsidR="00000000" w:rsidRPr="00000000">
        <w:rPr>
          <w:sz w:val="22"/>
          <w:szCs w:val="22"/>
          <w:rtl w:val="0"/>
        </w:rPr>
        <w:t xml:space="preserve">PEKG aim to ensure that it is easy to book into sessions, and that fees are reasonable. Session times, prices and conditions are reviewed regularly by the Volunteer Management Committee, with changes communicated to families as they arise. </w:t>
      </w:r>
    </w:p>
    <w:p w:rsidR="00000000" w:rsidDel="00000000" w:rsidP="00000000" w:rsidRDefault="00000000" w:rsidRPr="00000000" w14:paraId="00000004">
      <w:pPr>
        <w:keepNext w:val="1"/>
        <w:keepLines w:val="1"/>
        <w:spacing w:after="140" w:before="180" w:lineRule="auto"/>
        <w:rPr>
          <w:sz w:val="22"/>
          <w:szCs w:val="22"/>
        </w:rPr>
      </w:pPr>
      <w:r w:rsidDel="00000000" w:rsidR="00000000" w:rsidRPr="00000000">
        <w:rPr>
          <w:sz w:val="22"/>
          <w:szCs w:val="22"/>
          <w:rtl w:val="0"/>
        </w:rPr>
        <w:t xml:space="preserve">Fees are designed to cover the membership and participation costs associated with attending sessions including:</w:t>
      </w:r>
    </w:p>
    <w:p w:rsidR="00000000" w:rsidDel="00000000" w:rsidP="00000000" w:rsidRDefault="00000000" w:rsidRPr="00000000" w14:paraId="00000005">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8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insurance and registration,</w:t>
      </w:r>
    </w:p>
    <w:p w:rsidR="00000000" w:rsidDel="00000000" w:rsidP="00000000" w:rsidRDefault="00000000" w:rsidRPr="00000000" w14:paraId="00000006">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wages, </w:t>
      </w:r>
    </w:p>
    <w:p w:rsidR="00000000" w:rsidDel="00000000" w:rsidP="00000000" w:rsidRDefault="00000000" w:rsidRPr="00000000" w14:paraId="00000007">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purchase and maintenance of equipment, and</w:t>
      </w:r>
    </w:p>
    <w:p w:rsidR="00000000" w:rsidDel="00000000" w:rsidP="00000000" w:rsidRDefault="00000000" w:rsidRPr="00000000" w14:paraId="00000008">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general running costs of PEKG.</w:t>
      </w:r>
    </w:p>
    <w:p w:rsidR="00000000" w:rsidDel="00000000" w:rsidP="00000000" w:rsidRDefault="00000000" w:rsidRPr="00000000" w14:paraId="00000009">
      <w:pPr>
        <w:keepNext w:val="1"/>
        <w:keepLines w:val="1"/>
        <w:spacing w:after="140" w:before="180" w:lineRule="auto"/>
        <w:rPr>
          <w:sz w:val="22"/>
          <w:szCs w:val="22"/>
        </w:rPr>
      </w:pPr>
      <w:r w:rsidDel="00000000" w:rsidR="00000000" w:rsidRPr="00000000">
        <w:rPr>
          <w:sz w:val="22"/>
          <w:szCs w:val="22"/>
          <w:rtl w:val="0"/>
        </w:rPr>
        <w:t xml:space="preserve">Sessions run weekly during school terms and bookings can be made through the online booking system pekg-bookings.weeblysite.com. </w:t>
      </w:r>
    </w:p>
    <w:p w:rsidR="00000000" w:rsidDel="00000000" w:rsidP="00000000" w:rsidRDefault="00000000" w:rsidRPr="00000000" w14:paraId="0000000A">
      <w:pPr>
        <w:keepNext w:val="1"/>
        <w:keepLines w:val="1"/>
        <w:spacing w:after="140" w:before="180" w:lineRule="auto"/>
        <w:rPr>
          <w:sz w:val="22"/>
          <w:szCs w:val="22"/>
        </w:rPr>
      </w:pPr>
      <w:r w:rsidDel="00000000" w:rsidR="00000000" w:rsidRPr="00000000">
        <w:rPr>
          <w:sz w:val="22"/>
          <w:szCs w:val="22"/>
          <w:rtl w:val="0"/>
        </w:rPr>
        <w:t xml:space="preserve">Payment for sessions will be accepted by:</w:t>
      </w:r>
    </w:p>
    <w:p w:rsidR="00000000" w:rsidDel="00000000" w:rsidP="00000000" w:rsidRDefault="00000000" w:rsidRPr="00000000" w14:paraId="0000000B">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8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online booking system,</w:t>
      </w:r>
    </w:p>
    <w:p w:rsidR="00000000" w:rsidDel="00000000" w:rsidP="00000000" w:rsidRDefault="00000000" w:rsidRPr="00000000" w14:paraId="0000000C">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EFT, and</w:t>
      </w:r>
    </w:p>
    <w:p w:rsidR="00000000" w:rsidDel="00000000" w:rsidP="00000000" w:rsidRDefault="00000000" w:rsidRPr="00000000" w14:paraId="0000000D">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credit card at PEKG.</w:t>
      </w:r>
    </w:p>
    <w:p w:rsidR="00000000" w:rsidDel="00000000" w:rsidP="00000000" w:rsidRDefault="00000000" w:rsidRPr="00000000" w14:paraId="0000000E">
      <w:pPr>
        <w:keepNext w:val="1"/>
        <w:keepLines w:val="1"/>
        <w:spacing w:after="140" w:before="180" w:lineRule="auto"/>
        <w:rPr>
          <w:sz w:val="22"/>
          <w:szCs w:val="22"/>
        </w:rPr>
      </w:pPr>
      <w:r w:rsidDel="00000000" w:rsidR="00000000" w:rsidRPr="00000000">
        <w:rPr>
          <w:sz w:val="22"/>
          <w:szCs w:val="22"/>
          <w:rtl w:val="0"/>
        </w:rPr>
        <w:t xml:space="preserve">The parent/guardian should complete a registration/enrolment form prior to the first session regardless of the booking type.</w:t>
      </w:r>
    </w:p>
    <w:p w:rsidR="00000000" w:rsidDel="00000000" w:rsidP="00000000" w:rsidRDefault="00000000" w:rsidRPr="00000000" w14:paraId="0000000F">
      <w:pPr>
        <w:keepNext w:val="1"/>
        <w:keepLines w:val="1"/>
        <w:spacing w:after="140" w:before="180" w:lineRule="auto"/>
        <w:rPr>
          <w:sz w:val="22"/>
          <w:szCs w:val="22"/>
        </w:rPr>
      </w:pPr>
      <w:r w:rsidDel="00000000" w:rsidR="00000000" w:rsidRPr="00000000">
        <w:rPr>
          <w:sz w:val="22"/>
          <w:szCs w:val="22"/>
          <w:rtl w:val="0"/>
        </w:rPr>
        <w:t xml:space="preserve">PEKG offer the following:</w:t>
      </w:r>
    </w:p>
    <w:tbl>
      <w:tblPr>
        <w:tblStyle w:val="Table1"/>
        <w:tblW w:w="9016.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405"/>
        <w:gridCol w:w="5103"/>
        <w:gridCol w:w="1508"/>
        <w:tblGridChange w:id="0">
          <w:tblGrid>
            <w:gridCol w:w="2405"/>
            <w:gridCol w:w="5103"/>
            <w:gridCol w:w="1508"/>
          </w:tblGrid>
        </w:tblGridChange>
      </w:tblGrid>
      <w:tr>
        <w:trPr>
          <w:cantSplit w:val="0"/>
          <w:trHeight w:val="283" w:hRule="atLeast"/>
          <w:tblHeader w:val="0"/>
        </w:trPr>
        <w:tc>
          <w:tcPr/>
          <w:p w:rsidR="00000000" w:rsidDel="00000000" w:rsidP="00000000" w:rsidRDefault="00000000" w:rsidRPr="00000000" w14:paraId="00000010">
            <w:pPr>
              <w:keepNext w:val="1"/>
              <w:keepLines w:val="1"/>
              <w:spacing w:before="0" w:lineRule="auto"/>
              <w:rPr>
                <w:sz w:val="22"/>
                <w:szCs w:val="22"/>
              </w:rPr>
            </w:pPr>
            <w:r w:rsidDel="00000000" w:rsidR="00000000" w:rsidRPr="00000000">
              <w:rPr>
                <w:sz w:val="22"/>
                <w:szCs w:val="22"/>
                <w:rtl w:val="0"/>
              </w:rPr>
              <w:t xml:space="preserve">Booking Type</w:t>
            </w:r>
          </w:p>
        </w:tc>
        <w:tc>
          <w:tcPr/>
          <w:p w:rsidR="00000000" w:rsidDel="00000000" w:rsidP="00000000" w:rsidRDefault="00000000" w:rsidRPr="00000000" w14:paraId="00000011">
            <w:pPr>
              <w:keepNext w:val="1"/>
              <w:keepLines w:val="1"/>
              <w:spacing w:before="0" w:lineRule="auto"/>
              <w:rPr>
                <w:sz w:val="22"/>
                <w:szCs w:val="22"/>
              </w:rPr>
            </w:pPr>
            <w:r w:rsidDel="00000000" w:rsidR="00000000" w:rsidRPr="00000000">
              <w:rPr>
                <w:sz w:val="22"/>
                <w:szCs w:val="22"/>
                <w:rtl w:val="0"/>
              </w:rPr>
              <w:t xml:space="preserve">Definition</w:t>
            </w:r>
          </w:p>
        </w:tc>
        <w:tc>
          <w:tcPr/>
          <w:p w:rsidR="00000000" w:rsidDel="00000000" w:rsidP="00000000" w:rsidRDefault="00000000" w:rsidRPr="00000000" w14:paraId="00000012">
            <w:pPr>
              <w:keepNext w:val="1"/>
              <w:keepLines w:val="1"/>
              <w:spacing w:before="0" w:lineRule="auto"/>
              <w:rPr>
                <w:sz w:val="22"/>
                <w:szCs w:val="22"/>
              </w:rPr>
            </w:pPr>
            <w:r w:rsidDel="00000000" w:rsidR="00000000" w:rsidRPr="00000000">
              <w:rPr>
                <w:sz w:val="22"/>
                <w:szCs w:val="22"/>
                <w:rtl w:val="0"/>
              </w:rPr>
              <w:t xml:space="preserve">Cost</w:t>
            </w:r>
          </w:p>
        </w:tc>
      </w:tr>
      <w:tr>
        <w:trPr>
          <w:cantSplit w:val="0"/>
          <w:trHeight w:val="283" w:hRule="atLeast"/>
          <w:tblHeader w:val="0"/>
        </w:trPr>
        <w:tc>
          <w:tcPr/>
          <w:p w:rsidR="00000000" w:rsidDel="00000000" w:rsidP="00000000" w:rsidRDefault="00000000" w:rsidRPr="00000000" w14:paraId="00000013">
            <w:pPr>
              <w:keepNext w:val="1"/>
              <w:keepLines w:val="1"/>
              <w:spacing w:before="0" w:lineRule="auto"/>
              <w:rPr>
                <w:sz w:val="22"/>
                <w:szCs w:val="22"/>
              </w:rPr>
            </w:pPr>
            <w:r w:rsidDel="00000000" w:rsidR="00000000" w:rsidRPr="00000000">
              <w:rPr>
                <w:sz w:val="22"/>
                <w:szCs w:val="22"/>
                <w:rtl w:val="0"/>
              </w:rPr>
              <w:t xml:space="preserve">Come and try</w:t>
            </w:r>
          </w:p>
        </w:tc>
        <w:tc>
          <w:tcPr/>
          <w:p w:rsidR="00000000" w:rsidDel="00000000" w:rsidP="00000000" w:rsidRDefault="00000000" w:rsidRPr="00000000" w14:paraId="00000014">
            <w:pPr>
              <w:keepNext w:val="1"/>
              <w:keepLines w:val="1"/>
              <w:spacing w:before="0" w:lineRule="auto"/>
              <w:rPr>
                <w:sz w:val="22"/>
                <w:szCs w:val="22"/>
              </w:rPr>
            </w:pPr>
            <w:r w:rsidDel="00000000" w:rsidR="00000000" w:rsidRPr="00000000">
              <w:rPr>
                <w:sz w:val="22"/>
                <w:szCs w:val="22"/>
                <w:rtl w:val="0"/>
              </w:rPr>
              <w:t xml:space="preserve">Single trial session for new members – 1 per child per family</w:t>
            </w:r>
          </w:p>
        </w:tc>
        <w:tc>
          <w:tcPr/>
          <w:p w:rsidR="00000000" w:rsidDel="00000000" w:rsidP="00000000" w:rsidRDefault="00000000" w:rsidRPr="00000000" w14:paraId="00000015">
            <w:pPr>
              <w:keepNext w:val="1"/>
              <w:keepLines w:val="1"/>
              <w:spacing w:before="0" w:lineRule="auto"/>
              <w:rPr>
                <w:sz w:val="22"/>
                <w:szCs w:val="22"/>
              </w:rPr>
            </w:pPr>
            <w:r w:rsidDel="00000000" w:rsidR="00000000" w:rsidRPr="00000000">
              <w:rPr>
                <w:sz w:val="22"/>
                <w:szCs w:val="22"/>
                <w:rtl w:val="0"/>
              </w:rPr>
              <w:t xml:space="preserve">$15</w:t>
            </w:r>
          </w:p>
        </w:tc>
      </w:tr>
      <w:tr>
        <w:trPr>
          <w:cantSplit w:val="0"/>
          <w:trHeight w:val="283" w:hRule="atLeast"/>
          <w:tblHeader w:val="0"/>
        </w:trPr>
        <w:tc>
          <w:tcPr/>
          <w:p w:rsidR="00000000" w:rsidDel="00000000" w:rsidP="00000000" w:rsidRDefault="00000000" w:rsidRPr="00000000" w14:paraId="00000016">
            <w:pPr>
              <w:keepNext w:val="1"/>
              <w:keepLines w:val="1"/>
              <w:spacing w:before="0" w:lineRule="auto"/>
              <w:rPr>
                <w:sz w:val="22"/>
                <w:szCs w:val="22"/>
              </w:rPr>
            </w:pPr>
            <w:r w:rsidDel="00000000" w:rsidR="00000000" w:rsidRPr="00000000">
              <w:rPr>
                <w:sz w:val="22"/>
                <w:szCs w:val="22"/>
                <w:rtl w:val="0"/>
              </w:rPr>
              <w:t xml:space="preserve">Full Term</w:t>
            </w:r>
          </w:p>
        </w:tc>
        <w:tc>
          <w:tcPr/>
          <w:p w:rsidR="00000000" w:rsidDel="00000000" w:rsidP="00000000" w:rsidRDefault="00000000" w:rsidRPr="00000000" w14:paraId="00000017">
            <w:pPr>
              <w:keepNext w:val="1"/>
              <w:keepLines w:val="1"/>
              <w:spacing w:before="0" w:lineRule="auto"/>
              <w:rPr>
                <w:sz w:val="22"/>
                <w:szCs w:val="22"/>
              </w:rPr>
            </w:pPr>
            <w:r w:rsidDel="00000000" w:rsidR="00000000" w:rsidRPr="00000000">
              <w:rPr>
                <w:sz w:val="22"/>
                <w:szCs w:val="22"/>
                <w:rtl w:val="0"/>
              </w:rPr>
              <w:t xml:space="preserve">One session per week per child (agreed day and time)</w:t>
            </w:r>
          </w:p>
        </w:tc>
        <w:tc>
          <w:tcPr/>
          <w:p w:rsidR="00000000" w:rsidDel="00000000" w:rsidP="00000000" w:rsidRDefault="00000000" w:rsidRPr="00000000" w14:paraId="00000018">
            <w:pPr>
              <w:keepNext w:val="1"/>
              <w:keepLines w:val="1"/>
              <w:spacing w:before="0" w:lineRule="auto"/>
              <w:rPr>
                <w:sz w:val="22"/>
                <w:szCs w:val="22"/>
              </w:rPr>
            </w:pPr>
            <w:r w:rsidDel="00000000" w:rsidR="00000000" w:rsidRPr="00000000">
              <w:rPr>
                <w:sz w:val="22"/>
                <w:szCs w:val="22"/>
                <w:rtl w:val="0"/>
              </w:rPr>
              <w:t xml:space="preserve">$120 per term</w:t>
            </w:r>
          </w:p>
        </w:tc>
      </w:tr>
      <w:tr>
        <w:trPr>
          <w:cantSplit w:val="0"/>
          <w:trHeight w:val="283" w:hRule="atLeast"/>
          <w:tblHeader w:val="0"/>
        </w:trPr>
        <w:tc>
          <w:tcPr/>
          <w:p w:rsidR="00000000" w:rsidDel="00000000" w:rsidP="00000000" w:rsidRDefault="00000000" w:rsidRPr="00000000" w14:paraId="00000019">
            <w:pPr>
              <w:keepNext w:val="1"/>
              <w:keepLines w:val="1"/>
              <w:spacing w:before="0" w:lineRule="auto"/>
              <w:rPr>
                <w:sz w:val="22"/>
                <w:szCs w:val="22"/>
              </w:rPr>
            </w:pPr>
            <w:r w:rsidDel="00000000" w:rsidR="00000000" w:rsidRPr="00000000">
              <w:rPr>
                <w:sz w:val="22"/>
                <w:szCs w:val="22"/>
                <w:rtl w:val="0"/>
              </w:rPr>
              <w:t xml:space="preserve">Full Term – Junior Gym</w:t>
            </w:r>
          </w:p>
        </w:tc>
        <w:tc>
          <w:tcPr/>
          <w:p w:rsidR="00000000" w:rsidDel="00000000" w:rsidP="00000000" w:rsidRDefault="00000000" w:rsidRPr="00000000" w14:paraId="0000001A">
            <w:pPr>
              <w:keepNext w:val="1"/>
              <w:keepLines w:val="1"/>
              <w:spacing w:before="0" w:lineRule="auto"/>
              <w:rPr>
                <w:sz w:val="22"/>
                <w:szCs w:val="22"/>
              </w:rPr>
            </w:pPr>
            <w:r w:rsidDel="00000000" w:rsidR="00000000" w:rsidRPr="00000000">
              <w:rPr>
                <w:sz w:val="22"/>
                <w:szCs w:val="22"/>
                <w:rtl w:val="0"/>
              </w:rPr>
              <w:t xml:space="preserve">One session per week per child (agreed day and time)</w:t>
            </w:r>
          </w:p>
        </w:tc>
        <w:tc>
          <w:tcPr/>
          <w:p w:rsidR="00000000" w:rsidDel="00000000" w:rsidP="00000000" w:rsidRDefault="00000000" w:rsidRPr="00000000" w14:paraId="0000001B">
            <w:pPr>
              <w:keepNext w:val="1"/>
              <w:keepLines w:val="1"/>
              <w:spacing w:before="0" w:lineRule="auto"/>
              <w:rPr>
                <w:sz w:val="22"/>
                <w:szCs w:val="22"/>
              </w:rPr>
            </w:pPr>
            <w:r w:rsidDel="00000000" w:rsidR="00000000" w:rsidRPr="00000000">
              <w:rPr>
                <w:sz w:val="22"/>
                <w:szCs w:val="22"/>
                <w:rtl w:val="0"/>
              </w:rPr>
              <w:t xml:space="preserve">$130 per term</w:t>
            </w:r>
          </w:p>
        </w:tc>
      </w:tr>
    </w:tbl>
    <w:p w:rsidR="00000000" w:rsidDel="00000000" w:rsidP="00000000" w:rsidRDefault="00000000" w:rsidRPr="00000000" w14:paraId="0000001C">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01D">
      <w:pPr>
        <w:spacing w:after="0" w:before="0" w:lineRule="auto"/>
        <w:jc w:val="both"/>
        <w:rPr>
          <w:sz w:val="22"/>
          <w:szCs w:val="22"/>
        </w:rPr>
      </w:pPr>
      <w:r w:rsidDel="00000000" w:rsidR="00000000" w:rsidRPr="00000000">
        <w:rPr>
          <w:sz w:val="22"/>
          <w:szCs w:val="22"/>
          <w:rtl w:val="0"/>
        </w:rPr>
        <w:t xml:space="preserve">Where sessions are fully booked PEKG will maintain a waiting list and offer places to families as they become available. </w:t>
      </w:r>
    </w:p>
    <w:p w:rsidR="00000000" w:rsidDel="00000000" w:rsidP="00000000" w:rsidRDefault="00000000" w:rsidRPr="00000000" w14:paraId="0000001E">
      <w:pPr>
        <w:keepNext w:val="1"/>
        <w:keepLines w:val="1"/>
        <w:spacing w:after="140" w:before="180" w:lineRule="auto"/>
        <w:rPr>
          <w:sz w:val="22"/>
          <w:szCs w:val="22"/>
          <w:u w:val="single"/>
        </w:rPr>
      </w:pPr>
      <w:r w:rsidDel="00000000" w:rsidR="00000000" w:rsidRPr="00000000">
        <w:rPr>
          <w:sz w:val="22"/>
          <w:szCs w:val="22"/>
          <w:u w:val="single"/>
          <w:rtl w:val="0"/>
        </w:rPr>
        <w:t xml:space="preserve">Come and Try</w:t>
      </w:r>
    </w:p>
    <w:p w:rsidR="00000000" w:rsidDel="00000000" w:rsidP="00000000" w:rsidRDefault="00000000" w:rsidRPr="00000000" w14:paraId="0000001F">
      <w:pPr>
        <w:spacing w:after="0" w:before="0" w:lineRule="auto"/>
        <w:jc w:val="both"/>
        <w:rPr>
          <w:sz w:val="22"/>
          <w:szCs w:val="22"/>
        </w:rPr>
      </w:pPr>
      <w:r w:rsidDel="00000000" w:rsidR="00000000" w:rsidRPr="00000000">
        <w:rPr>
          <w:sz w:val="22"/>
          <w:szCs w:val="22"/>
          <w:rtl w:val="0"/>
        </w:rPr>
        <w:t xml:space="preserve">New members can access one session per child to ensure Kindergym is a good fit. If the child is subsequently enrolled for a full term the fee is deducted from the total fees for that term. </w:t>
      </w:r>
    </w:p>
    <w:p w:rsidR="00000000" w:rsidDel="00000000" w:rsidP="00000000" w:rsidRDefault="00000000" w:rsidRPr="00000000" w14:paraId="00000020">
      <w:pPr>
        <w:keepNext w:val="1"/>
        <w:keepLines w:val="1"/>
        <w:spacing w:after="140" w:before="180" w:lineRule="auto"/>
        <w:rPr>
          <w:sz w:val="22"/>
          <w:szCs w:val="22"/>
          <w:u w:val="single"/>
        </w:rPr>
      </w:pPr>
      <w:r w:rsidDel="00000000" w:rsidR="00000000" w:rsidRPr="00000000">
        <w:rPr>
          <w:sz w:val="22"/>
          <w:szCs w:val="22"/>
          <w:u w:val="single"/>
          <w:rtl w:val="0"/>
        </w:rPr>
        <w:t xml:space="preserve">Full Term </w:t>
      </w:r>
    </w:p>
    <w:p w:rsidR="00000000" w:rsidDel="00000000" w:rsidP="00000000" w:rsidRDefault="00000000" w:rsidRPr="00000000" w14:paraId="00000021">
      <w:pPr>
        <w:spacing w:after="0" w:before="0" w:lineRule="auto"/>
        <w:jc w:val="both"/>
        <w:rPr>
          <w:sz w:val="22"/>
          <w:szCs w:val="22"/>
        </w:rPr>
      </w:pPr>
      <w:r w:rsidDel="00000000" w:rsidR="00000000" w:rsidRPr="00000000">
        <w:rPr>
          <w:sz w:val="22"/>
          <w:szCs w:val="22"/>
          <w:rtl w:val="0"/>
        </w:rPr>
        <w:t xml:space="preserve">Existing members have priority for booking into sessions, which opens in the weeks leading up to the start of each term. Session days and times will be allocated on the basis of first-in-first-served each term. At the close of the existing member priority window bookings will be opened to the general public. </w:t>
      </w:r>
    </w:p>
    <w:p w:rsidR="00000000" w:rsidDel="00000000" w:rsidP="00000000" w:rsidRDefault="00000000" w:rsidRPr="00000000" w14:paraId="00000022">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023">
      <w:pPr>
        <w:spacing w:after="0" w:before="0" w:lineRule="auto"/>
        <w:jc w:val="both"/>
        <w:rPr>
          <w:sz w:val="22"/>
          <w:szCs w:val="22"/>
        </w:rPr>
      </w:pPr>
      <w:r w:rsidDel="00000000" w:rsidR="00000000" w:rsidRPr="00000000">
        <w:rPr>
          <w:sz w:val="22"/>
          <w:szCs w:val="22"/>
          <w:rtl w:val="0"/>
        </w:rPr>
        <w:t xml:space="preserve">Term fees must be paid by the participant’s third session. Failure to pay fees prior to the third session will result in an invoice being issued. Families will not be allowed to participate in sessions until payment is received.</w:t>
      </w:r>
    </w:p>
    <w:p w:rsidR="00000000" w:rsidDel="00000000" w:rsidP="00000000" w:rsidRDefault="00000000" w:rsidRPr="00000000" w14:paraId="00000024">
      <w:pPr>
        <w:keepNext w:val="1"/>
        <w:keepLines w:val="1"/>
        <w:spacing w:after="140" w:before="180" w:lineRule="auto"/>
        <w:rPr>
          <w:sz w:val="22"/>
          <w:szCs w:val="22"/>
          <w:u w:val="single"/>
        </w:rPr>
      </w:pPr>
      <w:r w:rsidDel="00000000" w:rsidR="00000000" w:rsidRPr="00000000">
        <w:rPr>
          <w:sz w:val="22"/>
          <w:szCs w:val="22"/>
          <w:u w:val="single"/>
          <w:rtl w:val="0"/>
        </w:rPr>
        <w:t xml:space="preserve">Missed Sessions</w:t>
      </w:r>
    </w:p>
    <w:p w:rsidR="00000000" w:rsidDel="00000000" w:rsidP="00000000" w:rsidRDefault="00000000" w:rsidRPr="00000000" w14:paraId="00000025">
      <w:pPr>
        <w:spacing w:after="0" w:before="0" w:lineRule="auto"/>
        <w:rPr>
          <w:sz w:val="22"/>
          <w:szCs w:val="22"/>
        </w:rPr>
      </w:pPr>
      <w:r w:rsidDel="00000000" w:rsidR="00000000" w:rsidRPr="00000000">
        <w:rPr>
          <w:sz w:val="22"/>
          <w:szCs w:val="22"/>
          <w:rtl w:val="0"/>
        </w:rPr>
        <w:t xml:space="preserve">Members who miss a session can arrange for a make-up session within the same term. Make-up sessions will not carry over into a new term unless the absence occurs in the final week of term. In that case, a make-up session may be taken in the following term. There are no refunds for missed sessions.</w:t>
      </w:r>
    </w:p>
    <w:p w:rsidR="00000000" w:rsidDel="00000000" w:rsidP="00000000" w:rsidRDefault="00000000" w:rsidRPr="00000000" w14:paraId="00000026">
      <w:pPr>
        <w:spacing w:after="0" w:before="0" w:lineRule="auto"/>
        <w:rPr>
          <w:sz w:val="22"/>
          <w:szCs w:val="22"/>
        </w:rPr>
      </w:pPr>
      <w:r w:rsidDel="00000000" w:rsidR="00000000" w:rsidRPr="00000000">
        <w:rPr>
          <w:rtl w:val="0"/>
        </w:rPr>
      </w:r>
    </w:p>
    <w:p w:rsidR="00000000" w:rsidDel="00000000" w:rsidP="00000000" w:rsidRDefault="00000000" w:rsidRPr="00000000" w14:paraId="00000027">
      <w:pPr>
        <w:spacing w:after="0" w:before="0" w:lineRule="auto"/>
        <w:jc w:val="both"/>
        <w:rPr>
          <w:sz w:val="22"/>
          <w:szCs w:val="22"/>
        </w:rPr>
      </w:pPr>
      <w:r w:rsidDel="00000000" w:rsidR="00000000" w:rsidRPr="00000000">
        <w:rPr>
          <w:sz w:val="22"/>
          <w:szCs w:val="22"/>
          <w:rtl w:val="0"/>
        </w:rPr>
        <w:t xml:space="preserve">A member’s place will be forfeited if all of the following circumstances are met:</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 has not attended for two consecutive weeks,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notification of the absences has been received by PEKG,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 or annual fees have not been paid, and</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PEKG has attempted contact with the caregiver by email and phone with no response received within 2 business days. </w:t>
      </w:r>
    </w:p>
    <w:p w:rsidR="00000000" w:rsidDel="00000000" w:rsidP="00000000" w:rsidRDefault="00000000" w:rsidRPr="00000000" w14:paraId="0000002C">
      <w:pPr>
        <w:keepNext w:val="1"/>
        <w:keepLines w:val="1"/>
        <w:spacing w:after="140" w:before="180" w:lineRule="auto"/>
        <w:rPr>
          <w:sz w:val="22"/>
          <w:szCs w:val="22"/>
          <w:u w:val="single"/>
        </w:rPr>
      </w:pPr>
      <w:r w:rsidDel="00000000" w:rsidR="00000000" w:rsidRPr="00000000">
        <w:rPr>
          <w:sz w:val="22"/>
          <w:szCs w:val="22"/>
          <w:u w:val="single"/>
          <w:rtl w:val="0"/>
        </w:rPr>
        <w:t xml:space="preserve">Refunds</w:t>
      </w:r>
    </w:p>
    <w:p w:rsidR="00000000" w:rsidDel="00000000" w:rsidP="00000000" w:rsidRDefault="00000000" w:rsidRPr="00000000" w14:paraId="0000002D">
      <w:pPr>
        <w:spacing w:after="0" w:before="0" w:lineRule="auto"/>
        <w:rPr>
          <w:sz w:val="22"/>
          <w:szCs w:val="22"/>
        </w:rPr>
      </w:pPr>
      <w:r w:rsidDel="00000000" w:rsidR="00000000" w:rsidRPr="00000000">
        <w:rPr>
          <w:sz w:val="22"/>
          <w:szCs w:val="22"/>
          <w:rtl w:val="0"/>
        </w:rPr>
        <w:t xml:space="preserve">All refunds incur a $10 administration fee. </w:t>
      </w:r>
    </w:p>
    <w:p w:rsidR="00000000" w:rsidDel="00000000" w:rsidP="00000000" w:rsidRDefault="00000000" w:rsidRPr="00000000" w14:paraId="0000002E">
      <w:pPr>
        <w:spacing w:after="0" w:before="0" w:lineRule="auto"/>
        <w:rPr>
          <w:sz w:val="22"/>
          <w:szCs w:val="22"/>
        </w:rPr>
      </w:pPr>
      <w:r w:rsidDel="00000000" w:rsidR="00000000" w:rsidRPr="00000000">
        <w:rPr>
          <w:rtl w:val="0"/>
        </w:rPr>
      </w:r>
    </w:p>
    <w:p w:rsidR="00000000" w:rsidDel="00000000" w:rsidP="00000000" w:rsidRDefault="00000000" w:rsidRPr="00000000" w14:paraId="0000002F">
      <w:pPr>
        <w:spacing w:after="0" w:before="0" w:lineRule="auto"/>
        <w:rPr>
          <w:sz w:val="22"/>
          <w:szCs w:val="22"/>
        </w:rPr>
      </w:pPr>
      <w:r w:rsidDel="00000000" w:rsidR="00000000" w:rsidRPr="00000000">
        <w:rPr>
          <w:sz w:val="22"/>
          <w:szCs w:val="22"/>
          <w:rtl w:val="0"/>
        </w:rPr>
        <w:t xml:space="preserve">Refunds will be issued in the following circumstances: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term fees have been paid in advance and the member cancels their booking prior to the start of term.</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member requests to cancel part way through a term if there is a serious injury or illness that prevents the child from attending sessions for more than three weeks of term.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there is an unforeseen change in the employment circumstances of the caregiver that prevents the child from being able to continue at Kindergym.</w:t>
      </w:r>
    </w:p>
    <w:p w:rsidR="00000000" w:rsidDel="00000000" w:rsidP="00000000" w:rsidRDefault="00000000" w:rsidRPr="00000000" w14:paraId="00000033">
      <w:pPr>
        <w:spacing w:after="0" w:before="0" w:lineRule="auto"/>
        <w:jc w:val="both"/>
        <w:rPr>
          <w:sz w:val="22"/>
          <w:szCs w:val="22"/>
        </w:rPr>
      </w:pPr>
      <w:r w:rsidDel="00000000" w:rsidR="00000000" w:rsidRPr="00000000">
        <w:rPr>
          <w:sz w:val="22"/>
          <w:szCs w:val="22"/>
          <w:rtl w:val="0"/>
        </w:rPr>
        <w:t xml:space="preserve">Other exceptional circumstances will be considered by the PEKG Volunteer Management Committee on an individual basis. </w:t>
      </w:r>
    </w:p>
    <w:p w:rsidR="00000000" w:rsidDel="00000000" w:rsidP="00000000" w:rsidRDefault="00000000" w:rsidRPr="00000000" w14:paraId="00000034">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035">
      <w:pPr>
        <w:spacing w:after="0" w:before="0" w:lineRule="auto"/>
        <w:jc w:val="both"/>
        <w:rPr>
          <w:sz w:val="22"/>
          <w:szCs w:val="22"/>
        </w:rPr>
      </w:pPr>
      <w:r w:rsidDel="00000000" w:rsidR="00000000" w:rsidRPr="00000000">
        <w:rPr>
          <w:sz w:val="22"/>
          <w:szCs w:val="22"/>
          <w:rtl w:val="0"/>
        </w:rPr>
        <w:t xml:space="preserve">Kindergym members who wish to transfer to another Kindergym/Gymnastics club mid-term will not be refunded.</w:t>
      </w:r>
    </w:p>
    <w:p w:rsidR="00000000" w:rsidDel="00000000" w:rsidP="00000000" w:rsidRDefault="00000000" w:rsidRPr="00000000" w14:paraId="00000036">
      <w:pPr>
        <w:keepNext w:val="1"/>
        <w:keepLines w:val="1"/>
        <w:spacing w:after="140" w:before="180" w:lineRule="auto"/>
        <w:rPr>
          <w:sz w:val="22"/>
          <w:szCs w:val="22"/>
          <w:u w:val="single"/>
        </w:rPr>
      </w:pPr>
      <w:r w:rsidDel="00000000" w:rsidR="00000000" w:rsidRPr="00000000">
        <w:rPr>
          <w:sz w:val="22"/>
          <w:szCs w:val="22"/>
          <w:u w:val="single"/>
          <w:rtl w:val="0"/>
        </w:rPr>
        <w:t xml:space="preserve">PEKG Closure</w:t>
      </w:r>
    </w:p>
    <w:p w:rsidR="00000000" w:rsidDel="00000000" w:rsidP="00000000" w:rsidRDefault="00000000" w:rsidRPr="00000000" w14:paraId="00000037">
      <w:pPr>
        <w:spacing w:after="0" w:before="0" w:lineRule="auto"/>
        <w:jc w:val="both"/>
        <w:rPr>
          <w:sz w:val="22"/>
          <w:szCs w:val="22"/>
        </w:rPr>
      </w:pPr>
      <w:r w:rsidDel="00000000" w:rsidR="00000000" w:rsidRPr="00000000">
        <w:rPr>
          <w:sz w:val="22"/>
          <w:szCs w:val="22"/>
          <w:rtl w:val="0"/>
        </w:rPr>
        <w:t xml:space="preserve">From time to time PEKG may be unable to run sessions. If this occurs members will be contacted by SMS and email, and sessions may be:</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cancelled,</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rescheduled, </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sessions permitted, </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refund issued, or</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discount for the following term fees will be issued.</w:t>
      </w:r>
    </w:p>
    <w:p w:rsidR="00000000" w:rsidDel="00000000" w:rsidP="00000000" w:rsidRDefault="00000000" w:rsidRPr="00000000" w14:paraId="0000003D">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03E">
      <w:pPr>
        <w:spacing w:after="0" w:before="0" w:lineRule="auto"/>
        <w:jc w:val="both"/>
        <w:rPr>
          <w:sz w:val="22"/>
          <w:szCs w:val="22"/>
        </w:rPr>
      </w:pPr>
      <w:r w:rsidDel="00000000" w:rsidR="00000000" w:rsidRPr="00000000">
        <w:rPr>
          <w:sz w:val="22"/>
          <w:szCs w:val="22"/>
          <w:rtl w:val="0"/>
        </w:rPr>
        <w:t xml:space="preserve">PEKG will determine which of the above is most appropriate.</w:t>
      </w:r>
    </w:p>
    <w:p w:rsidR="00000000" w:rsidDel="00000000" w:rsidP="00000000" w:rsidRDefault="00000000" w:rsidRPr="00000000" w14:paraId="0000003F">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040">
      <w:pPr>
        <w:rPr>
          <w:sz w:val="22"/>
          <w:szCs w:val="22"/>
        </w:rPr>
      </w:pPr>
      <w:bookmarkStart w:colFirst="0" w:colLast="0" w:name="_heading=h.gjdgxs" w:id="0"/>
      <w:bookmarkEnd w:id="0"/>
      <w:r w:rsidDel="00000000" w:rsidR="00000000" w:rsidRPr="00000000">
        <w:rPr>
          <w:rtl w:val="0"/>
        </w:rPr>
      </w:r>
    </w:p>
    <w:tbl>
      <w:tblPr>
        <w:tblStyle w:val="Table2"/>
        <w:tblW w:w="8401.0" w:type="dxa"/>
        <w:jc w:val="left"/>
        <w:tblBorders>
          <w:top w:color="000000" w:space="0" w:sz="4" w:val="single"/>
          <w:left w:color="000000" w:space="0" w:sz="4" w:val="single"/>
          <w:bottom w:color="000000" w:space="0" w:sz="4" w:val="single"/>
          <w:right w:color="000000" w:space="0" w:sz="4" w:val="single"/>
          <w:insideH w:color="999999" w:space="0" w:sz="4" w:val="single"/>
          <w:insideV w:color="999999" w:space="0" w:sz="4" w:val="single"/>
        </w:tblBorders>
        <w:tblLayout w:type="fixed"/>
        <w:tblLook w:val="0000"/>
      </w:tblPr>
      <w:tblGrid>
        <w:gridCol w:w="1981"/>
        <w:gridCol w:w="2122"/>
        <w:gridCol w:w="2263"/>
        <w:gridCol w:w="2035"/>
        <w:tblGridChange w:id="0">
          <w:tblGrid>
            <w:gridCol w:w="1981"/>
            <w:gridCol w:w="2122"/>
            <w:gridCol w:w="2263"/>
            <w:gridCol w:w="2035"/>
          </w:tblGrid>
        </w:tblGridChange>
      </w:tblGrid>
      <w:tr>
        <w:trPr>
          <w:cantSplit w:val="0"/>
          <w:trHeight w:val="320" w:hRule="atLeast"/>
          <w:tblHeader w:val="0"/>
        </w:trPr>
        <w:tc>
          <w:tcPr>
            <w:shd w:fill="e0e0e0"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before="0" w:lineRule="auto"/>
              <w:rPr>
                <w:color w:val="000000"/>
                <w:sz w:val="22"/>
                <w:szCs w:val="22"/>
              </w:rPr>
            </w:pPr>
            <w:r w:rsidDel="00000000" w:rsidR="00000000" w:rsidRPr="00000000">
              <w:rPr>
                <w:color w:val="000000"/>
                <w:sz w:val="22"/>
                <w:szCs w:val="22"/>
                <w:rtl w:val="0"/>
              </w:rPr>
              <w:t xml:space="preserve">Policy name:</w:t>
            </w:r>
          </w:p>
        </w:tc>
        <w:tc>
          <w:tcPr>
            <w:shd w:fill="e0e0e0"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before="0" w:lineRule="auto"/>
              <w:rPr>
                <w:color w:val="808080"/>
                <w:sz w:val="22"/>
                <w:szCs w:val="22"/>
              </w:rPr>
            </w:pPr>
            <w:r w:rsidDel="00000000" w:rsidR="00000000" w:rsidRPr="00000000">
              <w:rPr>
                <w:color w:val="808080"/>
                <w:sz w:val="22"/>
                <w:szCs w:val="22"/>
                <w:rtl w:val="0"/>
              </w:rPr>
              <w:t xml:space="preserve">Booking &amp; Payment Policy</w:t>
            </w:r>
          </w:p>
        </w:tc>
        <w:tc>
          <w:tcPr>
            <w:shd w:fill="e0e0e0"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before="0" w:lineRule="auto"/>
              <w:rPr>
                <w:color w:val="000000"/>
                <w:sz w:val="22"/>
                <w:szCs w:val="22"/>
              </w:rPr>
            </w:pPr>
            <w:r w:rsidDel="00000000" w:rsidR="00000000" w:rsidRPr="00000000">
              <w:rPr>
                <w:color w:val="000000"/>
                <w:sz w:val="22"/>
                <w:szCs w:val="22"/>
                <w:rtl w:val="0"/>
              </w:rPr>
              <w:t xml:space="preserve">Approved by Committee:</w:t>
            </w:r>
          </w:p>
        </w:tc>
        <w:tc>
          <w:tcPr>
            <w:shd w:fill="e0e0e0"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before="0" w:lineRule="auto"/>
              <w:rPr>
                <w:color w:val="808080"/>
                <w:sz w:val="22"/>
                <w:szCs w:val="22"/>
              </w:rPr>
            </w:pPr>
            <w:r w:rsidDel="00000000" w:rsidR="00000000" w:rsidRPr="00000000">
              <w:rPr>
                <w:color w:val="808080"/>
                <w:sz w:val="22"/>
                <w:szCs w:val="22"/>
                <w:rtl w:val="0"/>
              </w:rPr>
              <w:t xml:space="preserve">Dec 2022</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before="0" w:lineRule="auto"/>
              <w:rPr>
                <w:color w:val="808080"/>
                <w:sz w:val="22"/>
                <w:szCs w:val="22"/>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leader="none" w:pos="4320"/>
        <w:tab w:val="right" w:leader="none" w:pos="8640"/>
      </w:tabs>
      <w:spacing w:after="0" w:before="0" w:lineRule="auto"/>
      <w:jc w:val="both"/>
      <w:rPr>
        <w:color w:val="7f7f7f"/>
        <w:sz w:val="16"/>
        <w:szCs w:val="16"/>
      </w:rPr>
    </w:pPr>
    <w:r w:rsidDel="00000000" w:rsidR="00000000" w:rsidRPr="00000000">
      <w:rPr>
        <w:b w:val="1"/>
        <w:color w:val="7f7f7f"/>
        <w:sz w:val="20"/>
        <w:szCs w:val="20"/>
        <w:rtl w:val="0"/>
      </w:rPr>
      <w:t xml:space="preserve">Prospect and Enfield Kindergym Inc.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leader="none" w:pos="4513"/>
        <w:tab w:val="right" w:leader="none" w:pos="9026"/>
      </w:tabs>
      <w:spacing w:after="0" w:before="0" w:lineRule="auto"/>
      <w:rPr>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5476875</wp:posOffset>
          </wp:positionH>
          <wp:positionV relativeFrom="paragraph">
            <wp:posOffset>-266698</wp:posOffset>
          </wp:positionV>
          <wp:extent cx="597535" cy="699770"/>
          <wp:effectExtent b="0" l="0" r="0" t="0"/>
          <wp:wrapSquare wrapText="bothSides" distB="0" distT="0" distL="114300" distR="114300"/>
          <wp:docPr descr="Kindergym_logo" id="6" name="image1.jpg"/>
          <a:graphic>
            <a:graphicData uri="http://schemas.openxmlformats.org/drawingml/2006/picture">
              <pic:pic>
                <pic:nvPicPr>
                  <pic:cNvPr descr="Kindergym_logo" id="0" name="image1.jpg"/>
                  <pic:cNvPicPr preferRelativeResize="0"/>
                </pic:nvPicPr>
                <pic:blipFill>
                  <a:blip r:embed="rId1"/>
                  <a:srcRect b="0" l="0" r="0" t="0"/>
                  <a:stretch>
                    <a:fillRect/>
                  </a:stretch>
                </pic:blipFill>
                <pic:spPr>
                  <a:xfrm>
                    <a:off x="0" y="0"/>
                    <a:ext cx="597535" cy="69977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-203199</wp:posOffset>
              </wp:positionV>
              <wp:extent cx="2738120" cy="581025"/>
              <wp:effectExtent b="0" l="0" r="0" t="0"/>
              <wp:wrapSquare wrapText="bothSides" distB="0" distT="0" distL="114300" distR="114300"/>
              <wp:docPr id="5" name=""/>
              <a:graphic>
                <a:graphicData uri="http://schemas.microsoft.com/office/word/2010/wordprocessingShape">
                  <wps:wsp>
                    <wps:cNvSpPr/>
                    <wps:cNvPr id="3" name="Shape 3"/>
                    <wps:spPr>
                      <a:xfrm>
                        <a:off x="3986465" y="3499013"/>
                        <a:ext cx="2719070" cy="561975"/>
                      </a:xfrm>
                      <a:prstGeom prst="rect">
                        <a:avLst/>
                      </a:prstGeom>
                      <a:solidFill>
                        <a:srgbClr val="FFFFFF"/>
                      </a:solidFill>
                      <a:ln>
                        <a:noFill/>
                      </a:ln>
                    </wps:spPr>
                    <wps:txbx>
                      <w:txbxContent>
                        <w:p w:rsidR="00000000" w:rsidDel="00000000" w:rsidP="00000000" w:rsidRDefault="00000000" w:rsidRPr="00000000">
                          <w:pPr>
                            <w:spacing w:after="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Prospect and Enfield Kindergym Inc.</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-203199</wp:posOffset>
              </wp:positionV>
              <wp:extent cx="2738120" cy="581025"/>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738120" cy="5810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spacing w:after="12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240" w:lineRule="auto"/>
    </w:pPr>
    <w:rPr>
      <w:b w:val="1"/>
      <w:smallCaps w:val="1"/>
      <w:sz w:val="36"/>
      <w:szCs w:val="36"/>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60" w:before="240"/>
      <w:outlineLvl w:val="0"/>
    </w:pPr>
    <w:rPr>
      <w:b w:val="1"/>
      <w:smallCaps w:val="1"/>
      <w:sz w:val="36"/>
      <w:szCs w:val="36"/>
    </w:rPr>
  </w:style>
  <w:style w:type="paragraph" w:styleId="Heading2">
    <w:name w:val="heading 2"/>
    <w:basedOn w:val="Normal"/>
    <w:next w:val="Normal"/>
    <w:uiPriority w:val="9"/>
    <w:semiHidden w:val="1"/>
    <w:unhideWhenUsed w:val="1"/>
    <w:qFormat w:val="1"/>
    <w:pPr>
      <w:keepNext w:val="1"/>
      <w:keepLines w:val="1"/>
      <w:spacing w:after="0" w:before="200"/>
      <w:outlineLvl w:val="1"/>
    </w:pPr>
    <w:rPr>
      <w:rFonts w:ascii="Cambria" w:cs="Cambria" w:eastAsia="Cambria" w:hAnsi="Cambria"/>
      <w:b w:val="1"/>
      <w:color w:val="4f81bd"/>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337FF5"/>
    <w:pPr>
      <w:tabs>
        <w:tab w:val="center" w:pos="4513"/>
        <w:tab w:val="right" w:pos="9026"/>
      </w:tabs>
      <w:spacing w:after="0" w:before="0"/>
    </w:pPr>
  </w:style>
  <w:style w:type="character" w:styleId="HeaderChar" w:customStyle="1">
    <w:name w:val="Header Char"/>
    <w:basedOn w:val="DefaultParagraphFont"/>
    <w:link w:val="Header"/>
    <w:uiPriority w:val="99"/>
    <w:rsid w:val="00337FF5"/>
  </w:style>
  <w:style w:type="paragraph" w:styleId="Footer">
    <w:name w:val="footer"/>
    <w:basedOn w:val="Normal"/>
    <w:link w:val="FooterChar"/>
    <w:uiPriority w:val="99"/>
    <w:unhideWhenUsed w:val="1"/>
    <w:rsid w:val="00337FF5"/>
    <w:pPr>
      <w:tabs>
        <w:tab w:val="center" w:pos="4513"/>
        <w:tab w:val="right" w:pos="9026"/>
      </w:tabs>
      <w:spacing w:after="0" w:before="0"/>
    </w:pPr>
  </w:style>
  <w:style w:type="character" w:styleId="FooterChar" w:customStyle="1">
    <w:name w:val="Footer Char"/>
    <w:basedOn w:val="DefaultParagraphFont"/>
    <w:link w:val="Footer"/>
    <w:uiPriority w:val="99"/>
    <w:rsid w:val="00337FF5"/>
  </w:style>
  <w:style w:type="paragraph" w:styleId="ListParagraph">
    <w:name w:val="List Paragraph"/>
    <w:basedOn w:val="Normal"/>
    <w:uiPriority w:val="34"/>
    <w:qFormat w:val="1"/>
    <w:rsid w:val="00763135"/>
    <w:pPr>
      <w:ind w:left="720"/>
      <w:contextualSpacing w:val="1"/>
    </w:pPr>
  </w:style>
  <w:style w:type="table" w:styleId="TableGrid">
    <w:name w:val="Table Grid"/>
    <w:basedOn w:val="TableNormal"/>
    <w:uiPriority w:val="39"/>
    <w:rsid w:val="0038037E"/>
    <w:pPr>
      <w:spacing w:after="0" w:before="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3312D7"/>
    <w:rPr>
      <w:sz w:val="16"/>
      <w:szCs w:val="16"/>
    </w:rPr>
  </w:style>
  <w:style w:type="paragraph" w:styleId="CommentText">
    <w:name w:val="annotation text"/>
    <w:basedOn w:val="Normal"/>
    <w:link w:val="CommentTextChar"/>
    <w:uiPriority w:val="99"/>
    <w:semiHidden w:val="1"/>
    <w:unhideWhenUsed w:val="1"/>
    <w:rsid w:val="003312D7"/>
    <w:rPr>
      <w:sz w:val="20"/>
      <w:szCs w:val="20"/>
    </w:rPr>
  </w:style>
  <w:style w:type="character" w:styleId="CommentTextChar" w:customStyle="1">
    <w:name w:val="Comment Text Char"/>
    <w:basedOn w:val="DefaultParagraphFont"/>
    <w:link w:val="CommentText"/>
    <w:uiPriority w:val="99"/>
    <w:semiHidden w:val="1"/>
    <w:rsid w:val="003312D7"/>
    <w:rPr>
      <w:sz w:val="20"/>
      <w:szCs w:val="20"/>
    </w:rPr>
  </w:style>
  <w:style w:type="paragraph" w:styleId="CommentSubject">
    <w:name w:val="annotation subject"/>
    <w:basedOn w:val="CommentText"/>
    <w:next w:val="CommentText"/>
    <w:link w:val="CommentSubjectChar"/>
    <w:uiPriority w:val="99"/>
    <w:semiHidden w:val="1"/>
    <w:unhideWhenUsed w:val="1"/>
    <w:rsid w:val="003312D7"/>
    <w:rPr>
      <w:b w:val="1"/>
      <w:bCs w:val="1"/>
    </w:rPr>
  </w:style>
  <w:style w:type="character" w:styleId="CommentSubjectChar" w:customStyle="1">
    <w:name w:val="Comment Subject Char"/>
    <w:basedOn w:val="CommentTextChar"/>
    <w:link w:val="CommentSubject"/>
    <w:uiPriority w:val="99"/>
    <w:semiHidden w:val="1"/>
    <w:rsid w:val="003312D7"/>
    <w:rPr>
      <w:b w:val="1"/>
      <w:bCs w:val="1"/>
      <w:sz w:val="20"/>
      <w:szCs w:val="20"/>
    </w:rPr>
  </w:style>
  <w:style w:type="table" w:styleId="GridTable1Light">
    <w:name w:val="Grid Table 1 Light"/>
    <w:basedOn w:val="TableNormal"/>
    <w:uiPriority w:val="46"/>
    <w:rsid w:val="00CC70C1"/>
    <w:pPr>
      <w:spacing w:after="0"/>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before="0" w:lineRule="auto"/>
    </w:pPr>
    <w:tblPr>
      <w:tblStyleRowBandSize w:val="1"/>
      <w:tblStyleColBandSize w:val="1"/>
      <w:tblCellMar>
        <w:top w:w="0.0" w:type="dxa"/>
        <w:left w:w="115.0" w:type="dxa"/>
        <w:bottom w:w="0.0" w:type="dxa"/>
        <w:right w:w="115.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
    <w:basedOn w:val="TableNormal"/>
    <w:pPr>
      <w:spacing w:after="0" w:before="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3JwgigCTSR2dRhOXMfnZh/ONdw==">AMUW2mUHaV2VK8bv2G6D1BB8aoipuAehqIUy3q5YuPr2Y/yU1hA55orkUP+jGIjrSuZetCa3ajRDhjDDCGjaIi92D9FCF8I8wGgy5ZGveAD+LLHxrw/6VtEGfZ2dKpDOQDUJPI7It/uT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2021-11-13T04:03:00Z</dcterms:created>
</cp:coreProperties>
</file>